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D9FC" w14:textId="7464FE1E" w:rsidR="00640348" w:rsidRPr="00640348" w:rsidRDefault="00640348" w:rsidP="00640348">
      <w:pPr>
        <w:tabs>
          <w:tab w:val="num" w:pos="720"/>
        </w:tabs>
        <w:spacing w:after="0" w:line="240" w:lineRule="auto"/>
        <w:jc w:val="center"/>
        <w:textAlignment w:val="center"/>
        <w:rPr>
          <w:sz w:val="32"/>
          <w:szCs w:val="32"/>
        </w:rPr>
      </w:pPr>
      <w:r w:rsidRPr="00640348">
        <w:rPr>
          <w:sz w:val="32"/>
          <w:szCs w:val="32"/>
        </w:rPr>
        <w:t>CMON Supporter Level Membership Benefits</w:t>
      </w:r>
    </w:p>
    <w:p w14:paraId="7B8AC579" w14:textId="77777777" w:rsidR="00640348" w:rsidRPr="00640348" w:rsidRDefault="00640348" w:rsidP="00640348">
      <w:pPr>
        <w:tabs>
          <w:tab w:val="num" w:pos="720"/>
        </w:tabs>
        <w:spacing w:after="0" w:line="240" w:lineRule="auto"/>
        <w:textAlignment w:val="center"/>
      </w:pPr>
    </w:p>
    <w:p w14:paraId="7F394714" w14:textId="2E04A510" w:rsidR="00640348" w:rsidRPr="00640348" w:rsidRDefault="00640348" w:rsidP="00640348">
      <w:pPr>
        <w:tabs>
          <w:tab w:val="num" w:pos="720"/>
        </w:tabs>
        <w:spacing w:after="0" w:line="240" w:lineRule="auto"/>
        <w:textAlignment w:val="center"/>
      </w:pPr>
      <w:r w:rsidRPr="00640348">
        <w:t>*Includes all benefits of classic CMON memberships plus:</w:t>
      </w:r>
    </w:p>
    <w:p w14:paraId="595E77EE" w14:textId="77777777" w:rsidR="00640348" w:rsidRPr="00640348" w:rsidRDefault="00640348" w:rsidP="00640348">
      <w:pPr>
        <w:tabs>
          <w:tab w:val="num" w:pos="720"/>
        </w:tabs>
        <w:spacing w:after="0" w:line="240" w:lineRule="auto"/>
        <w:textAlignment w:val="center"/>
      </w:pPr>
    </w:p>
    <w:p w14:paraId="49B783CE" w14:textId="702ADF6C" w:rsidR="00640348" w:rsidRPr="00640348" w:rsidRDefault="00640348" w:rsidP="00640348">
      <w:p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Bronze Supporter ($750)</w:t>
      </w:r>
    </w:p>
    <w:p w14:paraId="20484603" w14:textId="77777777" w:rsidR="00640348" w:rsidRPr="00640348" w:rsidRDefault="00640348" w:rsidP="00640348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Up to 12 people on membership </w:t>
      </w:r>
    </w:p>
    <w:p w14:paraId="0FB2A235" w14:textId="77777777" w:rsidR="00640348" w:rsidRPr="00640348" w:rsidRDefault="00640348" w:rsidP="00640348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8 Guest Passes</w:t>
      </w:r>
    </w:p>
    <w:p w14:paraId="530578CF" w14:textId="77777777" w:rsidR="00640348" w:rsidRPr="00640348" w:rsidRDefault="00640348" w:rsidP="00640348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Receive specialized donor communications</w:t>
      </w:r>
    </w:p>
    <w:p w14:paraId="5E4550EF" w14:textId="77777777" w:rsidR="00640348" w:rsidRPr="00640348" w:rsidRDefault="00640348" w:rsidP="00640348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eastAsia="Times New Roman" w:cs="Calibri"/>
          <w:color w:val="000000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Tax deductible gift of $250</w:t>
      </w:r>
    </w:p>
    <w:p w14:paraId="43EEE189" w14:textId="77777777" w:rsidR="00640348" w:rsidRPr="00640348" w:rsidRDefault="00640348" w:rsidP="00640348">
      <w:p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</w:p>
    <w:p w14:paraId="407F6F56" w14:textId="004A764B" w:rsidR="00640348" w:rsidRPr="00640348" w:rsidRDefault="00640348" w:rsidP="00640348">
      <w:p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Silver Supporter ($1,000)</w:t>
      </w:r>
    </w:p>
    <w:p w14:paraId="73DF0D3B" w14:textId="77777777" w:rsidR="00640348" w:rsidRPr="00640348" w:rsidRDefault="00640348" w:rsidP="00640348">
      <w:pPr>
        <w:pStyle w:val="ListParagraph"/>
        <w:numPr>
          <w:ilvl w:val="0"/>
          <w:numId w:val="3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Up to 14 people on membership </w:t>
      </w:r>
    </w:p>
    <w:p w14:paraId="4F0B8C37" w14:textId="77777777" w:rsidR="00640348" w:rsidRPr="00640348" w:rsidRDefault="00640348" w:rsidP="00640348">
      <w:pPr>
        <w:pStyle w:val="ListParagraph"/>
        <w:numPr>
          <w:ilvl w:val="0"/>
          <w:numId w:val="3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Listed as an annual supporter in museum and in annual report </w:t>
      </w:r>
    </w:p>
    <w:p w14:paraId="090EF685" w14:textId="77777777" w:rsidR="00640348" w:rsidRPr="00640348" w:rsidRDefault="00640348" w:rsidP="00640348">
      <w:pPr>
        <w:pStyle w:val="ListParagraph"/>
        <w:numPr>
          <w:ilvl w:val="0"/>
          <w:numId w:val="3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12 Guest Passes</w:t>
      </w:r>
    </w:p>
    <w:p w14:paraId="1E140C4F" w14:textId="77777777" w:rsidR="00640348" w:rsidRPr="00640348" w:rsidRDefault="00640348" w:rsidP="00640348">
      <w:pPr>
        <w:pStyle w:val="ListParagraph"/>
        <w:numPr>
          <w:ilvl w:val="0"/>
          <w:numId w:val="3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Receive specialized donor communications</w:t>
      </w:r>
    </w:p>
    <w:p w14:paraId="0228EAD3" w14:textId="77777777" w:rsidR="00640348" w:rsidRPr="00640348" w:rsidRDefault="00640348" w:rsidP="00640348">
      <w:pPr>
        <w:pStyle w:val="ListParagraph"/>
        <w:numPr>
          <w:ilvl w:val="0"/>
          <w:numId w:val="3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Receive invitations to museum fundraising events </w:t>
      </w:r>
    </w:p>
    <w:p w14:paraId="76C55600" w14:textId="77777777" w:rsidR="00640348" w:rsidRPr="00640348" w:rsidRDefault="00640348" w:rsidP="00640348">
      <w:pPr>
        <w:pStyle w:val="ListParagraph"/>
        <w:numPr>
          <w:ilvl w:val="0"/>
          <w:numId w:val="3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Private museum tour with CEO</w:t>
      </w:r>
    </w:p>
    <w:p w14:paraId="0B81246F" w14:textId="77777777" w:rsidR="00640348" w:rsidRPr="00640348" w:rsidRDefault="00640348" w:rsidP="00640348">
      <w:pPr>
        <w:pStyle w:val="ListParagraph"/>
        <w:numPr>
          <w:ilvl w:val="0"/>
          <w:numId w:val="3"/>
        </w:numPr>
        <w:spacing w:after="0" w:line="240" w:lineRule="auto"/>
        <w:textAlignment w:val="center"/>
        <w:rPr>
          <w:rFonts w:eastAsia="Times New Roman" w:cs="Calibri"/>
          <w:color w:val="000000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Tax deductible gift of $400</w:t>
      </w:r>
    </w:p>
    <w:p w14:paraId="33CCBF8C" w14:textId="77777777" w:rsidR="00640348" w:rsidRPr="00640348" w:rsidRDefault="00640348" w:rsidP="00640348">
      <w:p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</w:p>
    <w:p w14:paraId="406DE598" w14:textId="5EE64C70" w:rsidR="00640348" w:rsidRPr="00640348" w:rsidRDefault="00640348" w:rsidP="00640348">
      <w:p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Gold</w:t>
      </w:r>
      <w:r w:rsidRPr="00640348">
        <w:rPr>
          <w:rFonts w:eastAsia="Times New Roman" w:cs="Calibri"/>
          <w:color w:val="000000"/>
          <w:kern w:val="0"/>
          <w14:ligatures w14:val="none"/>
        </w:rPr>
        <w:t xml:space="preserve"> Supporter (</w:t>
      </w:r>
      <w:r w:rsidRPr="00640348">
        <w:rPr>
          <w:rFonts w:eastAsia="Times New Roman" w:cs="Calibri"/>
          <w:color w:val="000000"/>
          <w:kern w:val="0"/>
          <w14:ligatures w14:val="none"/>
        </w:rPr>
        <w:t>$2,500</w:t>
      </w:r>
      <w:r w:rsidRPr="00640348">
        <w:rPr>
          <w:rFonts w:eastAsia="Times New Roman" w:cs="Calibri"/>
          <w:color w:val="000000"/>
          <w:kern w:val="0"/>
          <w14:ligatures w14:val="none"/>
        </w:rPr>
        <w:t>)</w:t>
      </w:r>
    </w:p>
    <w:p w14:paraId="0ADAF59D" w14:textId="77777777" w:rsidR="00640348" w:rsidRPr="00640348" w:rsidRDefault="00640348" w:rsidP="00640348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Up to 14 people on membership </w:t>
      </w:r>
    </w:p>
    <w:p w14:paraId="0D0D494D" w14:textId="77777777" w:rsidR="00640348" w:rsidRPr="00640348" w:rsidRDefault="00640348" w:rsidP="00640348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Listed as an annual supporter in museum and in annual report </w:t>
      </w:r>
    </w:p>
    <w:p w14:paraId="51C1CA77" w14:textId="77777777" w:rsidR="00640348" w:rsidRPr="00640348" w:rsidRDefault="00640348" w:rsidP="00640348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20 Guest Passes </w:t>
      </w:r>
    </w:p>
    <w:p w14:paraId="1281199D" w14:textId="77777777" w:rsidR="00640348" w:rsidRPr="00640348" w:rsidRDefault="00640348" w:rsidP="00640348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Receive specialized donor communications</w:t>
      </w:r>
    </w:p>
    <w:p w14:paraId="7DC06277" w14:textId="77777777" w:rsidR="00640348" w:rsidRPr="00640348" w:rsidRDefault="00640348" w:rsidP="00640348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Receive invitation to museum fundraising events </w:t>
      </w:r>
    </w:p>
    <w:p w14:paraId="588E658B" w14:textId="77777777" w:rsidR="00640348" w:rsidRPr="00640348" w:rsidRDefault="00640348" w:rsidP="00640348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One (1) 2-hour birthday party per membership within the year of membership</w:t>
      </w:r>
    </w:p>
    <w:p w14:paraId="69DA5824" w14:textId="77777777" w:rsidR="00640348" w:rsidRPr="00640348" w:rsidRDefault="00640348" w:rsidP="00640348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Private museum tour with CEO</w:t>
      </w:r>
    </w:p>
    <w:p w14:paraId="78744454" w14:textId="77777777" w:rsidR="00640348" w:rsidRPr="00640348" w:rsidRDefault="00640348" w:rsidP="00640348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Early access for special events and camp registration </w:t>
      </w:r>
    </w:p>
    <w:p w14:paraId="1F6E2FE5" w14:textId="77777777" w:rsidR="00640348" w:rsidRPr="00640348" w:rsidRDefault="00640348" w:rsidP="00640348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8"x4" engraved paver in CMON's exterior walkway </w:t>
      </w:r>
    </w:p>
    <w:p w14:paraId="613034E3" w14:textId="229F791E" w:rsidR="00640348" w:rsidRPr="00640348" w:rsidRDefault="00640348" w:rsidP="00640348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eastAsia="Times New Roman" w:cs="Calibri"/>
          <w:color w:val="000000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Tax deductible gift of $1,025</w:t>
      </w:r>
    </w:p>
    <w:p w14:paraId="35C660B2" w14:textId="77777777" w:rsidR="00640348" w:rsidRPr="00640348" w:rsidRDefault="00640348" w:rsidP="00640348">
      <w:p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</w:p>
    <w:p w14:paraId="1169DA5C" w14:textId="498249F4" w:rsidR="00640348" w:rsidRPr="00640348" w:rsidRDefault="00640348" w:rsidP="00640348">
      <w:p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Platinum Supporter ($5,000)</w:t>
      </w:r>
    </w:p>
    <w:p w14:paraId="24EAB27F" w14:textId="77777777" w:rsidR="00640348" w:rsidRPr="00640348" w:rsidRDefault="00640348" w:rsidP="00640348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Up to 14 people on the membership </w:t>
      </w:r>
    </w:p>
    <w:p w14:paraId="5ACE7904" w14:textId="77777777" w:rsidR="00640348" w:rsidRPr="00640348" w:rsidRDefault="00640348" w:rsidP="00640348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Listed as an annual supporter in museum and in annual report </w:t>
      </w:r>
    </w:p>
    <w:p w14:paraId="3E058836" w14:textId="77777777" w:rsidR="00640348" w:rsidRPr="00640348" w:rsidRDefault="00640348" w:rsidP="00640348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30 Guest Passes</w:t>
      </w:r>
    </w:p>
    <w:p w14:paraId="75475FD2" w14:textId="77777777" w:rsidR="00640348" w:rsidRPr="00640348" w:rsidRDefault="00640348" w:rsidP="00640348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Receive specialized donor communications</w:t>
      </w:r>
    </w:p>
    <w:p w14:paraId="4E34042F" w14:textId="77777777" w:rsidR="00640348" w:rsidRPr="00640348" w:rsidRDefault="00640348" w:rsidP="00640348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Receive invitations to museum fundraising events </w:t>
      </w:r>
    </w:p>
    <w:p w14:paraId="3C915385" w14:textId="77777777" w:rsidR="00640348" w:rsidRPr="00640348" w:rsidRDefault="00640348" w:rsidP="00640348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One (1) 4-hour birthday party per membership within the year of membership</w:t>
      </w:r>
    </w:p>
    <w:p w14:paraId="2E3DE3FE" w14:textId="77777777" w:rsidR="00640348" w:rsidRPr="00640348" w:rsidRDefault="00640348" w:rsidP="00640348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Private museum tour with CEO</w:t>
      </w:r>
    </w:p>
    <w:p w14:paraId="1760567A" w14:textId="77777777" w:rsidR="00640348" w:rsidRPr="00640348" w:rsidRDefault="00640348" w:rsidP="00640348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Early access for special events and camp registration </w:t>
      </w:r>
    </w:p>
    <w:p w14:paraId="65E23992" w14:textId="77777777" w:rsidR="00640348" w:rsidRPr="00640348" w:rsidRDefault="00640348" w:rsidP="00640348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8"x8" Engraved Paver in CMON's exterior walkway</w:t>
      </w:r>
    </w:p>
    <w:p w14:paraId="32C7792C" w14:textId="77777777" w:rsidR="00640348" w:rsidRPr="00640348" w:rsidRDefault="00640348" w:rsidP="00640348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="Arial"/>
          <w:color w:val="222222"/>
          <w:kern w:val="0"/>
          <w14:ligatures w14:val="none"/>
        </w:rPr>
      </w:pPr>
      <w:r w:rsidRPr="00640348">
        <w:rPr>
          <w:rFonts w:eastAsia="Times New Roman" w:cs="Calibri"/>
          <w:color w:val="000000"/>
          <w:kern w:val="0"/>
          <w14:ligatures w14:val="none"/>
        </w:rPr>
        <w:t>Tax deductible gift of $2,900</w:t>
      </w:r>
    </w:p>
    <w:p w14:paraId="73CCEE44" w14:textId="77777777" w:rsidR="00640348" w:rsidRPr="00640348" w:rsidRDefault="00640348"/>
    <w:sectPr w:rsidR="00640348" w:rsidRPr="00640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C8D1" w14:textId="77777777" w:rsidR="00F10824" w:rsidRDefault="00F10824" w:rsidP="00640348">
      <w:pPr>
        <w:spacing w:after="0" w:line="240" w:lineRule="auto"/>
      </w:pPr>
      <w:r>
        <w:separator/>
      </w:r>
    </w:p>
  </w:endnote>
  <w:endnote w:type="continuationSeparator" w:id="0">
    <w:p w14:paraId="0BC8F3DF" w14:textId="77777777" w:rsidR="00F10824" w:rsidRDefault="00F10824" w:rsidP="0064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530F" w14:textId="77777777" w:rsidR="00F10824" w:rsidRDefault="00F10824" w:rsidP="00640348">
      <w:pPr>
        <w:spacing w:after="0" w:line="240" w:lineRule="auto"/>
      </w:pPr>
      <w:r>
        <w:separator/>
      </w:r>
    </w:p>
  </w:footnote>
  <w:footnote w:type="continuationSeparator" w:id="0">
    <w:p w14:paraId="511C48D1" w14:textId="77777777" w:rsidR="00F10824" w:rsidRDefault="00F10824" w:rsidP="00640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416A"/>
    <w:multiLevelType w:val="hybridMultilevel"/>
    <w:tmpl w:val="6C02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83E4D"/>
    <w:multiLevelType w:val="hybridMultilevel"/>
    <w:tmpl w:val="B0CC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F3FDB"/>
    <w:multiLevelType w:val="hybridMultilevel"/>
    <w:tmpl w:val="F586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02817"/>
    <w:multiLevelType w:val="multilevel"/>
    <w:tmpl w:val="7D06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DA1A86"/>
    <w:multiLevelType w:val="hybridMultilevel"/>
    <w:tmpl w:val="590CA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175755">
    <w:abstractNumId w:val="3"/>
  </w:num>
  <w:num w:numId="2" w16cid:durableId="2026395355">
    <w:abstractNumId w:val="2"/>
  </w:num>
  <w:num w:numId="3" w16cid:durableId="1390376266">
    <w:abstractNumId w:val="4"/>
  </w:num>
  <w:num w:numId="4" w16cid:durableId="339086993">
    <w:abstractNumId w:val="0"/>
  </w:num>
  <w:num w:numId="5" w16cid:durableId="595601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48"/>
    <w:rsid w:val="00640348"/>
    <w:rsid w:val="00C7253F"/>
    <w:rsid w:val="00F1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49DCD6"/>
  <w15:chartTrackingRefBased/>
  <w15:docId w15:val="{E7606050-5919-C146-9138-109A7C32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34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640348"/>
  </w:style>
  <w:style w:type="character" w:customStyle="1" w:styleId="il">
    <w:name w:val="il"/>
    <w:basedOn w:val="DefaultParagraphFont"/>
    <w:rsid w:val="00640348"/>
  </w:style>
  <w:style w:type="paragraph" w:styleId="Header">
    <w:name w:val="header"/>
    <w:basedOn w:val="Normal"/>
    <w:link w:val="HeaderChar"/>
    <w:uiPriority w:val="99"/>
    <w:unhideWhenUsed/>
    <w:rsid w:val="00640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348"/>
  </w:style>
  <w:style w:type="paragraph" w:styleId="Footer">
    <w:name w:val="footer"/>
    <w:basedOn w:val="Normal"/>
    <w:link w:val="FooterChar"/>
    <w:uiPriority w:val="99"/>
    <w:unhideWhenUsed/>
    <w:rsid w:val="00640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5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Volunteers</dc:creator>
  <cp:keywords/>
  <dc:description/>
  <cp:lastModifiedBy>Volunteers</cp:lastModifiedBy>
  <cp:revision>1</cp:revision>
  <dcterms:created xsi:type="dcterms:W3CDTF">2025-04-30T16:10:00Z</dcterms:created>
  <dcterms:modified xsi:type="dcterms:W3CDTF">2025-04-30T16:15:00Z</dcterms:modified>
</cp:coreProperties>
</file>